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307A" w14:textId="7777777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C6188A">
        <w:rPr>
          <w:rFonts w:asciiTheme="majorBidi" w:hAnsiTheme="majorBidi" w:cstheme="majorBidi"/>
          <w:b/>
          <w:sz w:val="28"/>
          <w:szCs w:val="28"/>
        </w:rPr>
        <w:t>25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BFAA7D0" w14:textId="758B4A24" w:rsidR="00691DF3" w:rsidRDefault="00D74CB3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Interesting Cases (CIDI)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3A04BB31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28E1E77" w14:textId="77777777" w:rsidR="00691DF3" w:rsidRDefault="000D27E9" w:rsidP="00C6188A">
      <w:pPr>
        <w:rPr>
          <w:rFonts w:asciiTheme="majorBidi" w:hAnsiTheme="majorBidi" w:cstheme="majorBidi"/>
          <w:bCs/>
          <w:i/>
          <w:iCs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This report should be </w:t>
      </w:r>
      <w:r w:rsidR="00C6188A">
        <w:rPr>
          <w:rFonts w:asciiTheme="majorBidi" w:hAnsiTheme="majorBidi" w:cstheme="majorBidi"/>
          <w:bCs/>
          <w:i/>
          <w:iCs/>
        </w:rPr>
        <w:t>uploaded to the FTP site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 as a Word document.</w:t>
      </w:r>
    </w:p>
    <w:p w14:paraId="0133A901" w14:textId="77777777" w:rsidR="00C6188A" w:rsidRPr="00EC0FAC" w:rsidRDefault="00C6188A" w:rsidP="00C6188A">
      <w:pPr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03FAE8EE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742D0" w14:textId="77777777" w:rsidR="005A18EF" w:rsidRPr="00EC0FAC" w:rsidRDefault="00EC0FAC" w:rsidP="005A18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18291D" w:rsidRPr="00EC0FAC">
              <w:rPr>
                <w:rFonts w:asciiTheme="majorBidi" w:hAnsiTheme="majorBidi" w:cstheme="majorBidi"/>
                <w:b/>
                <w:bCs/>
              </w:rPr>
              <w:t xml:space="preserve">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3D67D8FF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4BC6965A" w14:textId="7F9804D5" w:rsidR="005A18EF" w:rsidRPr="002A05D9" w:rsidRDefault="005A18EF" w:rsidP="00922A82">
            <w:pPr>
              <w:rPr>
                <w:rFonts w:asciiTheme="majorBidi" w:hAnsiTheme="majorBidi" w:cstheme="majorBidi"/>
                <w:lang w:val="fr-BE"/>
              </w:rPr>
            </w:pPr>
            <w:r w:rsidRPr="002A05D9">
              <w:rPr>
                <w:rFonts w:asciiTheme="majorBidi" w:hAnsiTheme="majorBidi" w:cstheme="majorBidi"/>
                <w:lang w:val="fr-BE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2A05D9">
              <w:rPr>
                <w:rFonts w:asciiTheme="minorHAnsi" w:hAnsiTheme="minorHAnsi" w:cstheme="minorHAnsi"/>
                <w:b/>
                <w:bCs/>
                <w:lang w:val="fr-BE"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228FD0D" w14:textId="77777777" w:rsidR="005A18EF" w:rsidRPr="002A05D9" w:rsidRDefault="005A18EF" w:rsidP="00922A82">
            <w:pPr>
              <w:rPr>
                <w:rFonts w:asciiTheme="majorBidi" w:hAnsiTheme="majorBidi" w:cstheme="majorBidi"/>
                <w:lang w:val="fr-BE"/>
              </w:rPr>
            </w:pPr>
            <w:r w:rsidRPr="002A05D9">
              <w:rPr>
                <w:rFonts w:asciiTheme="majorBidi" w:hAnsiTheme="majorBidi" w:cstheme="majorBidi"/>
                <w:lang w:val="fr-BE"/>
              </w:rPr>
              <w:t>CRS/CTU:</w:t>
            </w:r>
            <w:r w:rsidR="005E0EFA" w:rsidRPr="002A05D9">
              <w:rPr>
                <w:rFonts w:asciiTheme="majorBidi" w:hAnsiTheme="majorBidi" w:cstheme="majorBidi"/>
                <w:lang w:val="fr-BE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2A05D9">
              <w:rPr>
                <w:rFonts w:asciiTheme="minorHAnsi" w:hAnsiTheme="minorHAnsi" w:cstheme="minorHAnsi"/>
                <w:b/>
                <w:bCs/>
                <w:lang w:val="fr-BE"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980CF1C" w14:textId="77777777" w:rsidR="005A18EF" w:rsidRPr="002A05D9" w:rsidRDefault="005A18EF" w:rsidP="00922A82">
            <w:pPr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2A05D9">
              <w:rPr>
                <w:rFonts w:asciiTheme="majorBidi" w:hAnsiTheme="majorBidi" w:cstheme="majorBidi"/>
                <w:lang w:val="fr-BE"/>
              </w:rPr>
              <w:t>Venue:</w:t>
            </w:r>
            <w:r w:rsidR="005E0EFA" w:rsidRPr="002A05D9">
              <w:rPr>
                <w:rFonts w:asciiTheme="majorBidi" w:hAnsiTheme="majorBidi" w:cstheme="majorBidi"/>
                <w:lang w:val="fr-BE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2A05D9">
              <w:rPr>
                <w:rFonts w:asciiTheme="minorHAnsi" w:hAnsiTheme="minorHAnsi" w:cstheme="minorHAnsi"/>
                <w:b/>
                <w:bCs/>
                <w:lang w:val="fr-BE"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D965AE2" w14:textId="77777777" w:rsidR="005E0EFA" w:rsidRPr="005E0EFA" w:rsidRDefault="005E0EFA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4C2977A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DE01C8E" w14:textId="77777777" w:rsidR="00B74961" w:rsidRDefault="00B74961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B74961">
              <w:rPr>
                <w:bCs/>
              </w:rPr>
              <w:t>Month in Study:</w:t>
            </w:r>
            <w:r w:rsidRPr="00761B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E7AA2A0" w14:textId="77777777" w:rsidR="00EF1105" w:rsidRDefault="00EF1105" w:rsidP="00EF1105">
            <w:pPr>
              <w:rPr>
                <w:rFonts w:asciiTheme="minorHAnsi" w:hAnsiTheme="minorHAnsi" w:cstheme="minorHAnsi"/>
                <w:b/>
                <w:bCs/>
              </w:rPr>
            </w:pPr>
            <w:r w:rsidRPr="00632238">
              <w:rPr>
                <w:bCs/>
              </w:rPr>
              <w:t>Most Recent Visit Number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6F0EA6A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035DB7FB" w14:textId="77777777" w:rsidR="005A18EF" w:rsidRPr="005E0EFA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</w:tc>
      </w:tr>
      <w:tr w:rsidR="002A05D9" w:rsidRPr="00EC0FAC" w14:paraId="23ADB83B" w14:textId="77777777" w:rsidTr="00715B71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DAAF0" w14:textId="70924296" w:rsidR="00EF1105" w:rsidRPr="00EF1105" w:rsidRDefault="00EF1105" w:rsidP="00EF1105">
            <w:pPr>
              <w:rPr>
                <w:i/>
              </w:rPr>
            </w:pPr>
            <w:r w:rsidRPr="00E8592C">
              <w:rPr>
                <w:i/>
              </w:rPr>
              <w:t xml:space="preserve">Fill out check box depending on participant’s decision at </w:t>
            </w:r>
            <w:r w:rsidRPr="00E8592C">
              <w:rPr>
                <w:i/>
                <w:u w:val="single"/>
              </w:rPr>
              <w:t>enrollment</w:t>
            </w:r>
            <w:r w:rsidRPr="00E8592C">
              <w:t>:</w:t>
            </w:r>
          </w:p>
          <w:p w14:paraId="17C3A5B8" w14:textId="5C709E6E" w:rsidR="00EF1105" w:rsidRPr="00E8592C" w:rsidRDefault="00EF1105" w:rsidP="00EF1105">
            <w:r w:rsidRPr="00A306A2">
              <w:rPr>
                <w:sz w:val="40"/>
                <w:szCs w:val="22"/>
              </w:rPr>
              <w:t></w:t>
            </w:r>
            <w:r w:rsidRPr="00E8592C">
              <w:t xml:space="preserve"> Accepted ring </w:t>
            </w:r>
          </w:p>
          <w:p w14:paraId="47B9470E" w14:textId="59B126DD" w:rsidR="00EF1105" w:rsidRPr="00E8592C" w:rsidRDefault="00EF1105" w:rsidP="00EF1105">
            <w:r w:rsidRPr="00A306A2">
              <w:rPr>
                <w:sz w:val="40"/>
                <w:szCs w:val="22"/>
              </w:rPr>
              <w:t></w:t>
            </w:r>
            <w:r w:rsidRPr="00EF1105">
              <w:t xml:space="preserve"> </w:t>
            </w:r>
            <w:r w:rsidRPr="00EF1105">
              <w:t>Did not accept ring</w:t>
            </w:r>
          </w:p>
          <w:p w14:paraId="29E7BB4E" w14:textId="77777777" w:rsidR="00EF1105" w:rsidRPr="00E8592C" w:rsidRDefault="00EF1105" w:rsidP="00EF1105"/>
          <w:p w14:paraId="3A09634C" w14:textId="77777777" w:rsidR="00EF1105" w:rsidRPr="00E8592C" w:rsidRDefault="00EF1105" w:rsidP="00EF1105">
            <w:r w:rsidRPr="00E8592C">
              <w:rPr>
                <w:i/>
              </w:rPr>
              <w:t xml:space="preserve">Fill out check box if participant has EVER accepted a ring in HOPE or not during </w:t>
            </w:r>
            <w:r w:rsidRPr="00E8592C">
              <w:rPr>
                <w:i/>
                <w:u w:val="single"/>
              </w:rPr>
              <w:t>follow up</w:t>
            </w:r>
            <w:r w:rsidRPr="00E8592C">
              <w:t>:</w:t>
            </w:r>
          </w:p>
          <w:p w14:paraId="66FD2221" w14:textId="52C5AFBA" w:rsidR="00EF1105" w:rsidRPr="00E8592C" w:rsidRDefault="00EF1105" w:rsidP="00EF1105">
            <w:r w:rsidRPr="00A306A2">
              <w:rPr>
                <w:sz w:val="40"/>
                <w:szCs w:val="22"/>
              </w:rPr>
              <w:t></w:t>
            </w:r>
            <w:r w:rsidRPr="00E8592C">
              <w:t xml:space="preserve"> Has accepted ring</w:t>
            </w:r>
            <w:r>
              <w:t xml:space="preserve"> at least once</w:t>
            </w:r>
          </w:p>
          <w:p w14:paraId="18134646" w14:textId="08C39BE9" w:rsidR="00EF1105" w:rsidRDefault="00EF1105" w:rsidP="00EF1105">
            <w:r w:rsidRPr="00A306A2">
              <w:rPr>
                <w:sz w:val="40"/>
                <w:szCs w:val="22"/>
              </w:rPr>
              <w:t></w:t>
            </w:r>
            <w:r w:rsidRPr="00E8592C">
              <w:t xml:space="preserve"> Has n</w:t>
            </w:r>
            <w:r>
              <w:t>ever</w:t>
            </w:r>
            <w:r w:rsidRPr="00E8592C">
              <w:t xml:space="preserve"> accepted ring</w:t>
            </w:r>
          </w:p>
          <w:p w14:paraId="4360BA2E" w14:textId="367BAFB1" w:rsidR="002A05D9" w:rsidRDefault="00EF1105" w:rsidP="0019571F">
            <w:r>
              <w:rPr>
                <w:i/>
              </w:rPr>
              <w:br/>
            </w:r>
            <w:r w:rsidR="002A05D9">
              <w:rPr>
                <w:i/>
              </w:rPr>
              <w:t>Choose</w:t>
            </w:r>
            <w:r w:rsidR="002A05D9" w:rsidRPr="00C51944">
              <w:rPr>
                <w:i/>
              </w:rPr>
              <w:t xml:space="preserve"> </w:t>
            </w:r>
            <w:r w:rsidR="002A05D9">
              <w:rPr>
                <w:i/>
              </w:rPr>
              <w:t xml:space="preserve">appropriate grouping and check type of </w:t>
            </w:r>
            <w:r w:rsidR="002A05D9" w:rsidRPr="00C51944">
              <w:rPr>
                <w:i/>
              </w:rPr>
              <w:t>interesting case</w:t>
            </w:r>
            <w:r w:rsidR="002A05D9">
              <w:t xml:space="preserve">: </w:t>
            </w:r>
          </w:p>
          <w:p w14:paraId="70D342E9" w14:textId="7BFDF9A1" w:rsidR="002A05D9" w:rsidRDefault="00EF1105" w:rsidP="0019571F">
            <w:r w:rsidRPr="00A306A2">
              <w:rPr>
                <w:sz w:val="40"/>
                <w:szCs w:val="22"/>
              </w:rPr>
              <w:t></w:t>
            </w:r>
            <w:r w:rsidR="002A05D9" w:rsidRPr="00E8592C">
              <w:t xml:space="preserve"> </w:t>
            </w:r>
            <w:r w:rsidR="002A05D9">
              <w:t xml:space="preserve"> A) Early termination from the study; stopped using the ring; never used</w:t>
            </w:r>
          </w:p>
          <w:p w14:paraId="73BADA6E" w14:textId="1CE39627" w:rsidR="002A05D9" w:rsidRDefault="00EF1105" w:rsidP="0019571F">
            <w:r w:rsidRPr="00A306A2">
              <w:rPr>
                <w:sz w:val="40"/>
                <w:szCs w:val="22"/>
              </w:rPr>
              <w:t></w:t>
            </w:r>
            <w:r w:rsidR="002A05D9" w:rsidRPr="00E8592C">
              <w:t xml:space="preserve"> </w:t>
            </w:r>
            <w:r w:rsidR="002A05D9">
              <w:t xml:space="preserve"> B) Seroconverter</w:t>
            </w:r>
          </w:p>
          <w:p w14:paraId="625A9C7A" w14:textId="4F437880" w:rsidR="002A05D9" w:rsidRDefault="00EF1105" w:rsidP="0019571F">
            <w:r w:rsidRPr="00A306A2">
              <w:rPr>
                <w:sz w:val="40"/>
                <w:szCs w:val="22"/>
              </w:rPr>
              <w:t></w:t>
            </w:r>
            <w:r w:rsidR="002A05D9" w:rsidRPr="00E8592C">
              <w:t xml:space="preserve"> </w:t>
            </w:r>
            <w:r w:rsidR="002A05D9">
              <w:t xml:space="preserve"> C) Social harm</w:t>
            </w:r>
          </w:p>
          <w:p w14:paraId="4931F186" w14:textId="44F61D77" w:rsidR="002A05D9" w:rsidRDefault="00EF1105" w:rsidP="0019571F">
            <w:r w:rsidRPr="00A306A2">
              <w:rPr>
                <w:sz w:val="40"/>
                <w:szCs w:val="22"/>
              </w:rPr>
              <w:t></w:t>
            </w:r>
            <w:r w:rsidR="002A05D9" w:rsidRPr="00E8592C">
              <w:t xml:space="preserve"> </w:t>
            </w:r>
            <w:r w:rsidR="002A05D9">
              <w:rPr>
                <w:b/>
              </w:rPr>
              <w:t xml:space="preserve"> </w:t>
            </w:r>
            <w:r w:rsidR="002A05D9" w:rsidRPr="00290885">
              <w:t xml:space="preserve">D) </w:t>
            </w:r>
            <w:r w:rsidRPr="00A306A2">
              <w:rPr>
                <w:sz w:val="40"/>
                <w:szCs w:val="22"/>
              </w:rPr>
              <w:t></w:t>
            </w:r>
            <w:r w:rsidR="002A05D9" w:rsidRPr="00E8592C">
              <w:t xml:space="preserve"> </w:t>
            </w:r>
            <w:r w:rsidR="002A05D9">
              <w:t>Stockpiled (stored extra) rings;</w:t>
            </w:r>
          </w:p>
          <w:p w14:paraId="1C0B8F87" w14:textId="3B2EB6F9" w:rsidR="002A05D9" w:rsidRDefault="002A05D9" w:rsidP="0019571F">
            <w:r>
              <w:t xml:space="preserve">         </w:t>
            </w:r>
            <w:r w:rsidR="00EF1105">
              <w:t xml:space="preserve">   </w:t>
            </w:r>
            <w:r w:rsidR="00EF1105" w:rsidRPr="00A306A2">
              <w:rPr>
                <w:sz w:val="40"/>
                <w:szCs w:val="22"/>
              </w:rPr>
              <w:t></w:t>
            </w:r>
            <w:r w:rsidRPr="00E8592C">
              <w:t xml:space="preserve"> </w:t>
            </w:r>
            <w:r>
              <w:t xml:space="preserve">Shared ring(s) with others; </w:t>
            </w:r>
          </w:p>
          <w:p w14:paraId="028DEC76" w14:textId="0A2E51F7" w:rsidR="002A05D9" w:rsidRPr="00290885" w:rsidRDefault="002A05D9" w:rsidP="0019571F">
            <w:pPr>
              <w:rPr>
                <w:b/>
              </w:rPr>
            </w:pPr>
            <w:r>
              <w:t xml:space="preserve">         </w:t>
            </w:r>
            <w:r w:rsidR="00EF1105">
              <w:t xml:space="preserve">   </w:t>
            </w:r>
            <w:r w:rsidR="00EF1105" w:rsidRPr="00A306A2">
              <w:rPr>
                <w:sz w:val="40"/>
                <w:szCs w:val="22"/>
              </w:rPr>
              <w:t></w:t>
            </w:r>
            <w:r w:rsidRPr="00E8592C">
              <w:t xml:space="preserve"> </w:t>
            </w:r>
            <w:r>
              <w:t>Other reason not listed  (Specify): _________________________</w:t>
            </w:r>
          </w:p>
          <w:p w14:paraId="241A6552" w14:textId="77777777" w:rsidR="002A05D9" w:rsidRDefault="002A05D9" w:rsidP="00922A82">
            <w:pPr>
              <w:rPr>
                <w:rFonts w:asciiTheme="majorBidi" w:hAnsiTheme="majorBidi" w:cstheme="majorBidi"/>
              </w:rPr>
            </w:pPr>
          </w:p>
        </w:tc>
      </w:tr>
      <w:tr w:rsidR="005A18EF" w:rsidRPr="00EC0FAC" w14:paraId="1ABBDA1B" w14:textId="77777777" w:rsidTr="00EB5668">
        <w:tc>
          <w:tcPr>
            <w:tcW w:w="9288" w:type="dxa"/>
            <w:gridSpan w:val="2"/>
            <w:shd w:val="clear" w:color="auto" w:fill="E0E0E0"/>
          </w:tcPr>
          <w:p w14:paraId="53FC8D0C" w14:textId="360D62A7" w:rsidR="005A18EF" w:rsidRPr="00EC0FAC" w:rsidRDefault="0019571F" w:rsidP="00EF1105">
            <w:pPr>
              <w:keepNext/>
              <w:tabs>
                <w:tab w:val="left" w:pos="1503"/>
                <w:tab w:val="center" w:pos="453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ab/>
            </w:r>
            <w:r>
              <w:rPr>
                <w:rFonts w:asciiTheme="majorBidi" w:hAnsiTheme="majorBidi" w:cstheme="majorBidi"/>
                <w:b/>
                <w:bCs/>
              </w:rPr>
              <w:tab/>
            </w:r>
            <w:r w:rsidR="005A18EF"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30138AEB" w14:textId="77777777" w:rsidTr="00EB5668">
        <w:trPr>
          <w:trHeight w:val="3230"/>
        </w:trPr>
        <w:tc>
          <w:tcPr>
            <w:tcW w:w="9288" w:type="dxa"/>
            <w:gridSpan w:val="2"/>
          </w:tcPr>
          <w:p w14:paraId="33AB01FF" w14:textId="277F17BE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1CFC21D0" w14:textId="798841F4" w:rsidR="005E0EFA" w:rsidRPr="00D74CB3" w:rsidRDefault="005A18EF" w:rsidP="00395A4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</w:rPr>
            </w:pPr>
            <w:r w:rsidRPr="00D74CB3">
              <w:rPr>
                <w:rFonts w:asciiTheme="majorBidi" w:hAnsiTheme="majorBidi" w:cstheme="majorBidi"/>
              </w:rPr>
              <w:t>How did the IDI go today? (</w:t>
            </w:r>
            <w:r w:rsidRPr="00D74CB3">
              <w:rPr>
                <w:rFonts w:asciiTheme="majorBidi" w:hAnsiTheme="majorBidi" w:cstheme="majorBidi"/>
                <w:i/>
              </w:rPr>
              <w:t xml:space="preserve">Describe </w:t>
            </w:r>
            <w:r w:rsidR="00395A4F">
              <w:rPr>
                <w:rFonts w:asciiTheme="majorBidi" w:hAnsiTheme="majorBidi" w:cstheme="majorBidi"/>
                <w:i/>
              </w:rPr>
              <w:t xml:space="preserve">your </w:t>
            </w:r>
            <w:r w:rsidR="00D74CB3" w:rsidRPr="00D74CB3">
              <w:rPr>
                <w:rFonts w:asciiTheme="majorBidi" w:hAnsiTheme="majorBidi" w:cstheme="majorBidi"/>
                <w:i/>
              </w:rPr>
              <w:t>overall</w:t>
            </w:r>
            <w:r w:rsidRPr="00D74CB3">
              <w:rPr>
                <w:rFonts w:asciiTheme="majorBidi" w:hAnsiTheme="majorBidi" w:cstheme="majorBidi"/>
                <w:i/>
              </w:rPr>
              <w:t xml:space="preserve"> subjective impressions of how the participant behaved, </w:t>
            </w:r>
            <w:r w:rsidR="00C42D1C" w:rsidRPr="00D74CB3">
              <w:rPr>
                <w:rFonts w:asciiTheme="majorBidi" w:hAnsiTheme="majorBidi" w:cstheme="majorBidi"/>
                <w:i/>
              </w:rPr>
              <w:t xml:space="preserve">her </w:t>
            </w:r>
            <w:r w:rsidRPr="00D74CB3">
              <w:rPr>
                <w:rFonts w:asciiTheme="majorBidi" w:hAnsiTheme="majorBidi" w:cstheme="majorBidi"/>
                <w:i/>
              </w:rPr>
              <w:t xml:space="preserve">emotional reactions [excited, sad, laughed, bored, confused, disappointed etc.], </w:t>
            </w:r>
            <w:r w:rsidR="00C6188A" w:rsidRPr="00D74CB3">
              <w:rPr>
                <w:rFonts w:asciiTheme="majorBidi" w:hAnsiTheme="majorBidi" w:cstheme="majorBidi"/>
                <w:i/>
              </w:rPr>
              <w:t xml:space="preserve">whether there were any topics </w:t>
            </w:r>
            <w:r w:rsidR="00C42D1C" w:rsidRPr="00D74CB3">
              <w:rPr>
                <w:rFonts w:asciiTheme="majorBidi" w:hAnsiTheme="majorBidi" w:cstheme="majorBidi"/>
                <w:i/>
              </w:rPr>
              <w:t>she</w:t>
            </w:r>
            <w:r w:rsidR="00C6188A" w:rsidRPr="00D74CB3">
              <w:rPr>
                <w:rFonts w:asciiTheme="majorBidi" w:hAnsiTheme="majorBidi" w:cstheme="majorBidi"/>
                <w:i/>
              </w:rPr>
              <w:t xml:space="preserve"> seemed disinclined or nervous to discuss, </w:t>
            </w:r>
            <w:r w:rsidRPr="00D74CB3">
              <w:rPr>
                <w:rFonts w:asciiTheme="majorBidi" w:hAnsiTheme="majorBidi" w:cstheme="majorBidi"/>
                <w:i/>
              </w:rPr>
              <w:t>and any other important information about the context and experience</w:t>
            </w:r>
            <w:r w:rsidR="00D74CB3">
              <w:rPr>
                <w:rFonts w:asciiTheme="majorBidi" w:hAnsiTheme="majorBidi" w:cstheme="majorBidi"/>
                <w:i/>
              </w:rPr>
              <w:t>.)</w:t>
            </w:r>
          </w:p>
          <w:p w14:paraId="7611E4B0" w14:textId="77777777" w:rsidR="00D74CB3" w:rsidRPr="00D74CB3" w:rsidRDefault="00D74CB3" w:rsidP="00D74CB3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34ACFD0B" w14:textId="77777777" w:rsidR="00EF1105" w:rsidRDefault="00EF1105" w:rsidP="00EF1105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70504D9" w14:textId="77777777" w:rsidR="00C6188A" w:rsidRDefault="00C6188A" w:rsidP="00C6188A">
            <w:pPr>
              <w:ind w:left="360"/>
              <w:rPr>
                <w:rFonts w:asciiTheme="majorBidi" w:hAnsiTheme="majorBidi" w:cstheme="majorBidi"/>
              </w:rPr>
            </w:pPr>
          </w:p>
          <w:p w14:paraId="148DBFC1" w14:textId="4FC417DB" w:rsidR="00D74CB3" w:rsidRPr="00D74CB3" w:rsidRDefault="00046C6A" w:rsidP="00395A4F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What was the reason this person was interviewed? What did you learn about that experience (</w:t>
            </w:r>
            <w:r w:rsidRPr="00046C6A">
              <w:rPr>
                <w:rFonts w:asciiTheme="majorBidi" w:hAnsiTheme="majorBidi" w:cstheme="majorBidi"/>
                <w:i/>
              </w:rPr>
              <w:t>e.g. seroconversion, early discontinuation of ring or study, ring sharing, etc</w:t>
            </w:r>
            <w:r w:rsidR="00D74CB3">
              <w:rPr>
                <w:rFonts w:asciiTheme="majorBidi" w:hAnsiTheme="majorBidi" w:cstheme="majorBidi"/>
              </w:rPr>
              <w:t>)?</w:t>
            </w:r>
          </w:p>
          <w:p w14:paraId="3AD89261" w14:textId="77777777" w:rsidR="00046C6A" w:rsidRDefault="00046C6A" w:rsidP="00046C6A">
            <w:pPr>
              <w:rPr>
                <w:rFonts w:asciiTheme="majorBidi" w:hAnsiTheme="majorBidi" w:cstheme="majorBidi"/>
              </w:rPr>
            </w:pPr>
          </w:p>
          <w:p w14:paraId="6B74677C" w14:textId="77777777" w:rsidR="00EF1105" w:rsidRDefault="00EF1105" w:rsidP="00EF1105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711EDE3" w14:textId="3FA4BA93" w:rsidR="005A18EF" w:rsidRDefault="005A18EF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D69EA85" w14:textId="77777777" w:rsidR="00395A4F" w:rsidRDefault="00395A4F" w:rsidP="00395A4F">
            <w:pPr>
              <w:numPr>
                <w:ilvl w:val="0"/>
                <w:numId w:val="4"/>
              </w:numPr>
            </w:pPr>
            <w:r>
              <w:t>Themes or ideas discussed (</w:t>
            </w:r>
            <w:r>
              <w:rPr>
                <w:i/>
                <w:iCs/>
              </w:rPr>
              <w:t>Describe in detail the most important ideas discussed within each of the interview main topic areas and any additional important issues that were raised.)</w:t>
            </w:r>
          </w:p>
          <w:p w14:paraId="0356B960" w14:textId="77777777" w:rsidR="00395A4F" w:rsidRDefault="00395A4F" w:rsidP="00395A4F">
            <w:pPr>
              <w:ind w:left="1440"/>
              <w:rPr>
                <w:sz w:val="22"/>
                <w:szCs w:val="22"/>
              </w:rPr>
            </w:pPr>
          </w:p>
          <w:p w14:paraId="31124F2C" w14:textId="724382FB" w:rsidR="00395A4F" w:rsidRDefault="0019571F" w:rsidP="002A05D9">
            <w:pPr>
              <w:numPr>
                <w:ilvl w:val="1"/>
                <w:numId w:val="4"/>
              </w:numPr>
            </w:pPr>
            <w:r>
              <w:t>Experience in HOPE, m</w:t>
            </w:r>
            <w:r w:rsidR="003E74E4">
              <w:t>otivation to join</w:t>
            </w:r>
            <w:r>
              <w:t>,</w:t>
            </w:r>
            <w:r w:rsidR="003E74E4">
              <w:t xml:space="preserve"> and/</w:t>
            </w:r>
            <w:r w:rsidR="00395A4F">
              <w:t>or to continue participatio</w:t>
            </w:r>
            <w:r w:rsidR="003E74E4">
              <w:t>n:</w:t>
            </w:r>
          </w:p>
          <w:p w14:paraId="267426C6" w14:textId="77777777" w:rsidR="00395A4F" w:rsidRDefault="00395A4F" w:rsidP="00395A4F">
            <w:pPr>
              <w:ind w:left="720"/>
            </w:pPr>
          </w:p>
          <w:p w14:paraId="6E739A47" w14:textId="133A1865" w:rsidR="00395A4F" w:rsidRPr="00395A4F" w:rsidRDefault="00395A4F" w:rsidP="00395A4F">
            <w:pPr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  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1C8FEB4" w14:textId="77777777" w:rsidR="00395A4F" w:rsidRDefault="00395A4F" w:rsidP="00395A4F"/>
          <w:p w14:paraId="382D238E" w14:textId="4EA0E907" w:rsidR="00395A4F" w:rsidRDefault="00395A4F" w:rsidP="002A05D9">
            <w:pPr>
              <w:numPr>
                <w:ilvl w:val="1"/>
                <w:numId w:val="4"/>
              </w:numPr>
            </w:pPr>
            <w:r>
              <w:t xml:space="preserve">Understanding of </w:t>
            </w:r>
            <w:r w:rsidR="003E74E4">
              <w:t xml:space="preserve">ring </w:t>
            </w:r>
            <w:r w:rsidR="002A05D9">
              <w:t>level of protection</w:t>
            </w:r>
            <w:r w:rsidR="003E74E4">
              <w:t xml:space="preserve"> against HIV</w:t>
            </w:r>
            <w:r>
              <w:t>:</w:t>
            </w:r>
          </w:p>
          <w:p w14:paraId="36B9CBEA" w14:textId="77777777" w:rsidR="00395A4F" w:rsidRDefault="00395A4F" w:rsidP="00395A4F"/>
          <w:p w14:paraId="6CD32251" w14:textId="77777777" w:rsidR="00395A4F" w:rsidRPr="00C6188A" w:rsidRDefault="00395A4F" w:rsidP="00395A4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       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CEBDFB7" w14:textId="77777777" w:rsidR="00395A4F" w:rsidRDefault="00395A4F" w:rsidP="00395A4F"/>
          <w:p w14:paraId="6FF24BDD" w14:textId="10A88F32" w:rsidR="00395A4F" w:rsidRDefault="00395A4F" w:rsidP="00395A4F">
            <w:pPr>
              <w:numPr>
                <w:ilvl w:val="1"/>
                <w:numId w:val="4"/>
              </w:numPr>
            </w:pPr>
            <w:r>
              <w:t xml:space="preserve">Acceptability and adherence </w:t>
            </w:r>
            <w:r>
              <w:rPr>
                <w:i/>
                <w:iCs/>
              </w:rPr>
              <w:t xml:space="preserve">(Be sure to describe current opinion of vaginal ring, </w:t>
            </w:r>
            <w:r w:rsidR="0019571F">
              <w:rPr>
                <w:i/>
                <w:iCs/>
              </w:rPr>
              <w:t xml:space="preserve">worries about the ring, </w:t>
            </w:r>
            <w:r>
              <w:rPr>
                <w:i/>
                <w:iCs/>
              </w:rPr>
              <w:t>influences on adherence</w:t>
            </w:r>
            <w:r w:rsidR="0019571F">
              <w:rPr>
                <w:i/>
                <w:iCs/>
              </w:rPr>
              <w:t>, removals or expulsions,</w:t>
            </w:r>
            <w:r>
              <w:rPr>
                <w:i/>
                <w:iCs/>
              </w:rPr>
              <w:t xml:space="preserve"> and reasons for</w:t>
            </w:r>
            <w:r w:rsidR="002A05D9">
              <w:rPr>
                <w:i/>
                <w:iCs/>
              </w:rPr>
              <w:t xml:space="preserve"> choosing/not choosing the ring.</w:t>
            </w:r>
            <w:r w:rsidR="0019571F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     </w:t>
            </w:r>
          </w:p>
          <w:p w14:paraId="1A7F1E0F" w14:textId="77777777" w:rsidR="003E74E4" w:rsidRDefault="00395A4F" w:rsidP="00395A4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  </w:t>
            </w:r>
          </w:p>
          <w:p w14:paraId="520A4A8D" w14:textId="19B0EAC3" w:rsidR="00395A4F" w:rsidRPr="00C6188A" w:rsidRDefault="00395A4F" w:rsidP="003E74E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D555C10" w14:textId="77777777" w:rsidR="00395A4F" w:rsidRDefault="00395A4F" w:rsidP="00395A4F"/>
          <w:p w14:paraId="0EB9B88B" w14:textId="5CD0957B" w:rsidR="00395A4F" w:rsidRDefault="00395A4F" w:rsidP="00395A4F">
            <w:pPr>
              <w:numPr>
                <w:ilvl w:val="1"/>
                <w:numId w:val="4"/>
              </w:numPr>
            </w:pPr>
            <w:r>
              <w:t>Disclosure and partners (</w:t>
            </w:r>
            <w:r>
              <w:rPr>
                <w:i/>
                <w:iCs/>
              </w:rPr>
              <w:t>Include partner’s opinions on the ring</w:t>
            </w:r>
            <w:r w:rsidR="002A05D9">
              <w:rPr>
                <w:i/>
                <w:iCs/>
              </w:rPr>
              <w:t>, any impact on sex</w:t>
            </w:r>
            <w:r>
              <w:t>):</w:t>
            </w:r>
          </w:p>
          <w:p w14:paraId="05E9611A" w14:textId="77777777" w:rsidR="00395A4F" w:rsidRDefault="00395A4F" w:rsidP="00395A4F"/>
          <w:p w14:paraId="653EC330" w14:textId="3DD4D8A7" w:rsidR="00395A4F" w:rsidRPr="00395A4F" w:rsidRDefault="00395A4F" w:rsidP="00395A4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       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3D2F0BD" w14:textId="77777777" w:rsidR="00395A4F" w:rsidRDefault="00395A4F" w:rsidP="00395A4F"/>
          <w:p w14:paraId="3E6A5681" w14:textId="478DBE6D" w:rsidR="00395A4F" w:rsidRDefault="00395A4F" w:rsidP="00395A4F">
            <w:pPr>
              <w:numPr>
                <w:ilvl w:val="1"/>
                <w:numId w:val="4"/>
              </w:numPr>
            </w:pPr>
            <w:r>
              <w:t xml:space="preserve">Recommendations and feasibility for future use </w:t>
            </w:r>
            <w:r>
              <w:rPr>
                <w:i/>
                <w:iCs/>
              </w:rPr>
              <w:t>(Include feedback/recommendations on study experience,</w:t>
            </w:r>
            <w:r w:rsidR="0019571F">
              <w:rPr>
                <w:i/>
                <w:iCs/>
              </w:rPr>
              <w:t xml:space="preserve"> visits,</w:t>
            </w:r>
            <w:r>
              <w:rPr>
                <w:i/>
                <w:iCs/>
              </w:rPr>
              <w:t xml:space="preserve"> procedures, etc.)</w:t>
            </w:r>
            <w:r>
              <w:t xml:space="preserve">: </w:t>
            </w:r>
          </w:p>
          <w:p w14:paraId="10857685" w14:textId="77777777" w:rsidR="00395A4F" w:rsidRDefault="00395A4F" w:rsidP="00395A4F"/>
          <w:p w14:paraId="298854EA" w14:textId="77777777" w:rsidR="00395A4F" w:rsidRPr="00C6188A" w:rsidRDefault="00395A4F" w:rsidP="00395A4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       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C2BF9E1" w14:textId="77777777" w:rsidR="00395A4F" w:rsidRDefault="00395A4F" w:rsidP="00395A4F"/>
          <w:p w14:paraId="1E1E05AE" w14:textId="4FE7A9A4" w:rsidR="00395A4F" w:rsidRDefault="00395A4F" w:rsidP="00395A4F">
            <w:pPr>
              <w:numPr>
                <w:ilvl w:val="1"/>
                <w:numId w:val="4"/>
              </w:numPr>
            </w:pPr>
            <w:r>
              <w:t xml:space="preserve">Study product discontinuation </w:t>
            </w:r>
            <w:r w:rsidR="00EF1105">
              <w:rPr>
                <w:i/>
                <w:iCs/>
              </w:rPr>
              <w:t>(O</w:t>
            </w:r>
            <w:bookmarkStart w:id="0" w:name="_GoBack"/>
            <w:bookmarkEnd w:id="0"/>
            <w:r>
              <w:rPr>
                <w:i/>
                <w:iCs/>
              </w:rPr>
              <w:t>nly complete for participants discontinuing product early</w:t>
            </w:r>
            <w:r w:rsidR="002A05D9">
              <w:rPr>
                <w:i/>
                <w:iCs/>
              </w:rPr>
              <w:t>.</w:t>
            </w:r>
            <w:r>
              <w:rPr>
                <w:i/>
                <w:iCs/>
              </w:rPr>
              <w:t>)</w:t>
            </w:r>
            <w:r>
              <w:t>:</w:t>
            </w:r>
          </w:p>
          <w:p w14:paraId="00CCAEFE" w14:textId="77777777" w:rsidR="00395A4F" w:rsidRDefault="00395A4F" w:rsidP="00395A4F"/>
          <w:p w14:paraId="6E2E4B1B" w14:textId="77777777" w:rsidR="00395A4F" w:rsidRPr="00C6188A" w:rsidRDefault="00395A4F" w:rsidP="00395A4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lastRenderedPageBreak/>
              <w:t>       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64F3A10" w14:textId="77777777" w:rsidR="00395A4F" w:rsidRDefault="00395A4F" w:rsidP="00395A4F"/>
          <w:p w14:paraId="78732C8F" w14:textId="77777777" w:rsidR="00395A4F" w:rsidRDefault="00395A4F" w:rsidP="00395A4F">
            <w:pPr>
              <w:numPr>
                <w:ilvl w:val="1"/>
                <w:numId w:val="4"/>
              </w:numPr>
            </w:pPr>
            <w:r>
              <w:t>Other important issues:</w:t>
            </w:r>
          </w:p>
          <w:p w14:paraId="7581655A" w14:textId="77777777" w:rsidR="00395A4F" w:rsidRDefault="00395A4F" w:rsidP="00395A4F">
            <w:pPr>
              <w:ind w:left="360"/>
            </w:pPr>
          </w:p>
          <w:p w14:paraId="770B473C" w14:textId="77777777" w:rsidR="00395A4F" w:rsidRPr="00C6188A" w:rsidRDefault="00395A4F" w:rsidP="00395A4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       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8511771" w14:textId="77777777" w:rsidR="00395A4F" w:rsidRDefault="00395A4F" w:rsidP="00395A4F"/>
          <w:p w14:paraId="29FD0326" w14:textId="77777777" w:rsidR="00395A4F" w:rsidRDefault="00395A4F" w:rsidP="00395A4F">
            <w:pPr>
              <w:numPr>
                <w:ilvl w:val="0"/>
                <w:numId w:val="4"/>
              </w:numPr>
            </w:pPr>
            <w:r>
              <w:t xml:space="preserve">Discussion or reaction to receiving ring drug level feedback from counsellors during the study? </w:t>
            </w:r>
            <w:r>
              <w:rPr>
                <w:i/>
                <w:iCs/>
              </w:rPr>
              <w:t>(Record details about the participant’s emotional/physical reaction to the individual drug level results, changes in motivation to accept/not accept the ring or participate in the study.)</w:t>
            </w:r>
            <w:r>
              <w:t xml:space="preserve"> </w:t>
            </w:r>
          </w:p>
          <w:p w14:paraId="6A6E9A64" w14:textId="77777777" w:rsidR="00395A4F" w:rsidRDefault="00395A4F" w:rsidP="00395A4F">
            <w:pPr>
              <w:ind w:left="360"/>
            </w:pPr>
          </w:p>
          <w:p w14:paraId="3025D7DE" w14:textId="6E8A8FF6" w:rsidR="00395A4F" w:rsidRDefault="00395A4F" w:rsidP="00395A4F">
            <w:pPr>
              <w:ind w:left="36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     </w:t>
            </w:r>
            <w:r w:rsidR="00E5290C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290C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E5290C" w:rsidRPr="00761B7E">
              <w:rPr>
                <w:rFonts w:asciiTheme="minorHAnsi" w:hAnsiTheme="minorHAnsi" w:cstheme="minorHAnsi"/>
                <w:b/>
                <w:bCs/>
              </w:rPr>
            </w:r>
            <w:r w:rsidR="00E5290C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5290C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5290C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5290C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5290C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5290C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5290C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5FC8DA9" w14:textId="77777777" w:rsidR="00395A4F" w:rsidRDefault="00395A4F" w:rsidP="00395A4F"/>
          <w:p w14:paraId="74D393DD" w14:textId="5C241205" w:rsidR="00395A4F" w:rsidRDefault="00395A4F" w:rsidP="00395A4F">
            <w:pPr>
              <w:numPr>
                <w:ilvl w:val="0"/>
                <w:numId w:val="4"/>
              </w:numPr>
            </w:pPr>
            <w:r>
              <w:t>Discussion about sharing or saving rings (</w:t>
            </w:r>
            <w:r w:rsidR="00EF1105">
              <w:rPr>
                <w:i/>
              </w:rPr>
              <w:t>I</w:t>
            </w:r>
            <w:r w:rsidRPr="00E5290C">
              <w:rPr>
                <w:i/>
              </w:rPr>
              <w:t>f relevant</w:t>
            </w:r>
            <w:r>
              <w:t>):</w:t>
            </w:r>
          </w:p>
          <w:p w14:paraId="0142B284" w14:textId="77777777" w:rsidR="00395A4F" w:rsidRDefault="00395A4F" w:rsidP="00395A4F">
            <w:pPr>
              <w:ind w:left="720"/>
              <w:rPr>
                <w:rFonts w:asciiTheme="majorBidi" w:hAnsiTheme="majorBidi" w:cstheme="majorBidi"/>
              </w:rPr>
            </w:pPr>
          </w:p>
          <w:p w14:paraId="54C1B9F1" w14:textId="270729D8" w:rsidR="00E5290C" w:rsidRDefault="00E5290C" w:rsidP="00395A4F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E52E888" w14:textId="77777777" w:rsidR="00395A4F" w:rsidRDefault="00395A4F" w:rsidP="00395A4F">
            <w:pPr>
              <w:ind w:left="720"/>
              <w:rPr>
                <w:rFonts w:asciiTheme="majorBidi" w:hAnsiTheme="majorBidi" w:cstheme="majorBidi"/>
              </w:rPr>
            </w:pPr>
          </w:p>
          <w:p w14:paraId="1EA30DA5" w14:textId="5EBB8F6C" w:rsidR="0019571F" w:rsidRDefault="0019571F" w:rsidP="0019571F">
            <w:pPr>
              <w:numPr>
                <w:ilvl w:val="0"/>
                <w:numId w:val="4"/>
              </w:numPr>
            </w:pPr>
            <w:r>
              <w:t>Discussion about combining HIV prevention methods (</w:t>
            </w:r>
            <w:r w:rsidR="00EF1105">
              <w:rPr>
                <w:i/>
              </w:rPr>
              <w:t>I</w:t>
            </w:r>
            <w:r w:rsidRPr="00E5290C">
              <w:rPr>
                <w:i/>
              </w:rPr>
              <w:t>f relevant</w:t>
            </w:r>
            <w:r>
              <w:t>):</w:t>
            </w:r>
          </w:p>
          <w:p w14:paraId="704F2AAF" w14:textId="77777777" w:rsidR="0019571F" w:rsidRDefault="0019571F" w:rsidP="0019571F">
            <w:pPr>
              <w:ind w:left="720"/>
              <w:rPr>
                <w:rFonts w:asciiTheme="majorBidi" w:hAnsiTheme="majorBidi" w:cstheme="majorBidi"/>
              </w:rPr>
            </w:pPr>
          </w:p>
          <w:p w14:paraId="2825812C" w14:textId="77777777" w:rsidR="0019571F" w:rsidRDefault="0019571F" w:rsidP="0019571F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341CEB0" w14:textId="77777777" w:rsidR="0019571F" w:rsidRDefault="0019571F" w:rsidP="00395A4F">
            <w:pPr>
              <w:ind w:left="720"/>
              <w:rPr>
                <w:rFonts w:asciiTheme="majorBidi" w:hAnsiTheme="majorBidi" w:cstheme="majorBidi"/>
              </w:rPr>
            </w:pPr>
          </w:p>
          <w:p w14:paraId="2D967CE9" w14:textId="77777777" w:rsidR="00395A4F" w:rsidRPr="00EC0FAC" w:rsidRDefault="00395A4F" w:rsidP="00395A4F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>
              <w:rPr>
                <w:rFonts w:asciiTheme="majorBidi" w:hAnsiTheme="majorBidi" w:cstheme="majorBidi"/>
                <w:i/>
                <w:iCs/>
              </w:rPr>
              <w:t>IDI.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2F5222F1" w14:textId="77777777" w:rsidR="00395A4F" w:rsidRDefault="00395A4F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58DD0E65" w14:textId="33153958" w:rsidR="00E5290C" w:rsidRDefault="00E5290C" w:rsidP="00E5290C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5DFF223" w14:textId="77777777" w:rsidR="00BB61A6" w:rsidRDefault="00BB61A6" w:rsidP="003D46C7">
            <w:pPr>
              <w:pStyle w:val="ListParagraph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58E5EE" w14:textId="77777777" w:rsidR="001F0857" w:rsidRPr="00A867D8" w:rsidRDefault="001F0857" w:rsidP="00395A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Were there any potential AEs, SHs, or PDs </w:t>
            </w:r>
            <w:r w:rsidR="002F03D8" w:rsidRPr="00A867D8">
              <w:rPr>
                <w:rFonts w:ascii="Times New Roman" w:hAnsi="Times New Roman"/>
                <w:bCs/>
                <w:sz w:val="24"/>
                <w:szCs w:val="24"/>
              </w:rPr>
              <w:t>mentioned in the interview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 today? 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(Record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what was mentioned during the interview</w:t>
            </w:r>
            <w:r w:rsidR="00A867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and the action taken to report the AE/SH/PD or refer the participant, if applicable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  <w:p w14:paraId="6E1848C7" w14:textId="77777777" w:rsidR="00EF1105" w:rsidRDefault="00EF1105" w:rsidP="00EF1105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67A6222" w14:textId="5045B0A5" w:rsidR="00EF1105" w:rsidRPr="00EC0FAC" w:rsidRDefault="00EF1105" w:rsidP="00E5290C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78C527AB" w14:textId="77777777" w:rsidR="00C870D8" w:rsidRPr="00EC0FAC" w:rsidRDefault="00C870D8" w:rsidP="00E5290C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CCDE" w14:textId="77777777" w:rsidR="00857B5A" w:rsidRDefault="00857B5A" w:rsidP="001B7F1B">
      <w:r>
        <w:separator/>
      </w:r>
    </w:p>
  </w:endnote>
  <w:endnote w:type="continuationSeparator" w:id="0">
    <w:p w14:paraId="2A70D3E8" w14:textId="77777777" w:rsidR="00857B5A" w:rsidRDefault="00857B5A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1CD8" w14:textId="608F08EC" w:rsidR="00F075A5" w:rsidRPr="00EC0FAC" w:rsidRDefault="00E175A0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MTN-02</w:t>
        </w:r>
        <w:r w:rsidR="00C6188A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E74862">
          <w:rPr>
            <w:sz w:val="20"/>
            <w:szCs w:val="20"/>
          </w:rPr>
          <w:t>CIDI</w:t>
        </w:r>
        <w:r w:rsidR="00F075A5" w:rsidRPr="00EC0FAC">
          <w:rPr>
            <w:sz w:val="20"/>
            <w:szCs w:val="20"/>
          </w:rPr>
          <w:t xml:space="preserve">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EF1105">
          <w:rPr>
            <w:noProof/>
            <w:sz w:val="20"/>
            <w:szCs w:val="20"/>
          </w:rPr>
          <w:t>2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0696504E" w14:textId="19F425F6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EF1105">
          <w:rPr>
            <w:sz w:val="20"/>
            <w:szCs w:val="20"/>
          </w:rPr>
          <w:t>1.0 13Dec1</w:t>
        </w:r>
        <w:r w:rsidR="00926D2D">
          <w:rPr>
            <w:sz w:val="20"/>
            <w:szCs w:val="20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9F819" w14:textId="77777777" w:rsidR="00857B5A" w:rsidRDefault="00857B5A" w:rsidP="001B7F1B">
      <w:r>
        <w:separator/>
      </w:r>
    </w:p>
  </w:footnote>
  <w:footnote w:type="continuationSeparator" w:id="0">
    <w:p w14:paraId="16DE1649" w14:textId="77777777" w:rsidR="00857B5A" w:rsidRDefault="00857B5A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46C6A"/>
    <w:rsid w:val="000B0F79"/>
    <w:rsid w:val="000D27E9"/>
    <w:rsid w:val="000F0F94"/>
    <w:rsid w:val="000F1247"/>
    <w:rsid w:val="000F5696"/>
    <w:rsid w:val="00122481"/>
    <w:rsid w:val="0013694F"/>
    <w:rsid w:val="0015161E"/>
    <w:rsid w:val="0018291D"/>
    <w:rsid w:val="00192076"/>
    <w:rsid w:val="0019571F"/>
    <w:rsid w:val="001B7F1B"/>
    <w:rsid w:val="001F0857"/>
    <w:rsid w:val="002041AF"/>
    <w:rsid w:val="00231450"/>
    <w:rsid w:val="002A05D9"/>
    <w:rsid w:val="002F03D8"/>
    <w:rsid w:val="00312E8C"/>
    <w:rsid w:val="003631AE"/>
    <w:rsid w:val="00395A4F"/>
    <w:rsid w:val="00397021"/>
    <w:rsid w:val="003A14FB"/>
    <w:rsid w:val="003D46C7"/>
    <w:rsid w:val="003E3F26"/>
    <w:rsid w:val="003E74E4"/>
    <w:rsid w:val="004305A4"/>
    <w:rsid w:val="0049694B"/>
    <w:rsid w:val="00537E7F"/>
    <w:rsid w:val="00573F7D"/>
    <w:rsid w:val="005A18EF"/>
    <w:rsid w:val="005A3CEF"/>
    <w:rsid w:val="005D2EC2"/>
    <w:rsid w:val="005E0EFA"/>
    <w:rsid w:val="006054FB"/>
    <w:rsid w:val="00637752"/>
    <w:rsid w:val="00691DF3"/>
    <w:rsid w:val="006C2DE4"/>
    <w:rsid w:val="006C55C6"/>
    <w:rsid w:val="006D6478"/>
    <w:rsid w:val="0070293B"/>
    <w:rsid w:val="007503FD"/>
    <w:rsid w:val="00753FA1"/>
    <w:rsid w:val="0076457A"/>
    <w:rsid w:val="007B0BA8"/>
    <w:rsid w:val="007C6663"/>
    <w:rsid w:val="00832C70"/>
    <w:rsid w:val="00841AC2"/>
    <w:rsid w:val="00857B5A"/>
    <w:rsid w:val="00863CBB"/>
    <w:rsid w:val="008C43A7"/>
    <w:rsid w:val="008F362D"/>
    <w:rsid w:val="008F38BE"/>
    <w:rsid w:val="009029EF"/>
    <w:rsid w:val="00922A82"/>
    <w:rsid w:val="00926D2D"/>
    <w:rsid w:val="009D7C58"/>
    <w:rsid w:val="00A14BA5"/>
    <w:rsid w:val="00A17457"/>
    <w:rsid w:val="00A867D8"/>
    <w:rsid w:val="00A92C1D"/>
    <w:rsid w:val="00AA0F38"/>
    <w:rsid w:val="00AB38B1"/>
    <w:rsid w:val="00AD344D"/>
    <w:rsid w:val="00B03D6B"/>
    <w:rsid w:val="00B45B01"/>
    <w:rsid w:val="00B74961"/>
    <w:rsid w:val="00BB61A6"/>
    <w:rsid w:val="00BC5614"/>
    <w:rsid w:val="00BF1CBD"/>
    <w:rsid w:val="00C1205F"/>
    <w:rsid w:val="00C42D1C"/>
    <w:rsid w:val="00C53B5B"/>
    <w:rsid w:val="00C54B27"/>
    <w:rsid w:val="00C6188A"/>
    <w:rsid w:val="00C870D8"/>
    <w:rsid w:val="00D67046"/>
    <w:rsid w:val="00D74CB3"/>
    <w:rsid w:val="00D77232"/>
    <w:rsid w:val="00D86870"/>
    <w:rsid w:val="00E1517D"/>
    <w:rsid w:val="00E155B3"/>
    <w:rsid w:val="00E175A0"/>
    <w:rsid w:val="00E26FFB"/>
    <w:rsid w:val="00E5290C"/>
    <w:rsid w:val="00E74862"/>
    <w:rsid w:val="00EB5668"/>
    <w:rsid w:val="00EC0FAC"/>
    <w:rsid w:val="00EC3619"/>
    <w:rsid w:val="00EF1105"/>
    <w:rsid w:val="00F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9AB9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18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188A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C618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88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78784979476b564067b35fe6a8b59768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1f11925bf6073ca26f6c814a1a8f23e6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  <xsd:element ref="ns5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  <xsd:element name="Tags" ma:index="1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984042B5-A73C-4BAD-95D6-80B9343C719D">BRWG/Behavioral</StudyDoc>
    <Required_x0020_Reviewers xmlns="984042b5-a73c-4bad-95d6-80b9343c719d" xsi:nil="true"/>
    <Status xmlns="984042B5-A73C-4BAD-95D6-80B9343C719D">Draft</Status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  <Tags xmlns="984042b5-a73c-4bad-95d6-80b9343c71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043D-352A-4CC8-B1EA-7C01D7DE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F107E-E0E2-43A9-B32F-7798A6FF9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F9248-0359-4E28-B754-721EDC40B7BE}">
  <ds:schemaRefs>
    <ds:schemaRef ds:uri="http://schemas.microsoft.com/office/2006/metadata/properties"/>
    <ds:schemaRef ds:uri="http://schemas.microsoft.com/office/infopath/2007/PartnerControls"/>
    <ds:schemaRef ds:uri="984042B5-A73C-4BAD-95D6-80B9343C719D"/>
    <ds:schemaRef ds:uri="984042b5-a73c-4bad-95d6-80b9343c719d"/>
  </ds:schemaRefs>
</ds:datastoreItem>
</file>

<file path=customXml/itemProps4.xml><?xml version="1.0" encoding="utf-8"?>
<ds:datastoreItem xmlns:ds="http://schemas.openxmlformats.org/officeDocument/2006/customXml" ds:itemID="{93B4EEA3-22EF-49A0-ADC9-4BBB8EC9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3130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2</cp:revision>
  <cp:lastPrinted>2016-12-13T22:12:00Z</cp:lastPrinted>
  <dcterms:created xsi:type="dcterms:W3CDTF">2016-12-14T02:36:00Z</dcterms:created>
  <dcterms:modified xsi:type="dcterms:W3CDTF">2016-12-14T02:36:00Z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0x010100BA88DA8E16D123428C51A12D2C15BBA5</vt:lpwstr>
  </property>
</Properties>
</file>